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62F8A" w14:textId="77777777" w:rsidR="00341F59" w:rsidRPr="00341F59" w:rsidRDefault="00DF10CE" w:rsidP="00341F59">
      <w:pPr>
        <w:ind w:left="4536"/>
        <w:jc w:val="right"/>
        <w:rPr>
          <w:szCs w:val="24"/>
        </w:rPr>
      </w:pPr>
      <w:r w:rsidRPr="00341F59">
        <w:rPr>
          <w:szCs w:val="24"/>
        </w:rPr>
        <w:t xml:space="preserve">Video įrangos komplekto pirkimo sąlygų, </w:t>
      </w:r>
    </w:p>
    <w:p w14:paraId="0A622F08" w14:textId="77777777" w:rsidR="00341F59" w:rsidRPr="00341F59" w:rsidRDefault="00DF10CE" w:rsidP="00341F59">
      <w:pPr>
        <w:ind w:left="4536"/>
        <w:jc w:val="right"/>
        <w:rPr>
          <w:szCs w:val="24"/>
        </w:rPr>
      </w:pPr>
      <w:r w:rsidRPr="00341F59">
        <w:rPr>
          <w:szCs w:val="24"/>
        </w:rPr>
        <w:t xml:space="preserve">atliekant pirkimą tarptautinio atviro konkurso būdu </w:t>
      </w:r>
    </w:p>
    <w:p w14:paraId="27902FCC" w14:textId="304C848B" w:rsidR="00DF10CE" w:rsidRPr="00341F59" w:rsidRDefault="00DF10CE" w:rsidP="00341F59">
      <w:pPr>
        <w:ind w:left="4536"/>
        <w:jc w:val="right"/>
        <w:rPr>
          <w:rFonts w:eastAsia="Calibri"/>
          <w:szCs w:val="24"/>
        </w:rPr>
      </w:pPr>
      <w:r w:rsidRPr="00341F59">
        <w:rPr>
          <w:rFonts w:eastAsia="Calibri"/>
          <w:szCs w:val="24"/>
        </w:rPr>
        <w:t>3</w:t>
      </w:r>
      <w:r w:rsidR="002F7222">
        <w:rPr>
          <w:rFonts w:eastAsia="Calibri"/>
          <w:szCs w:val="24"/>
        </w:rPr>
        <w:t>.2</w:t>
      </w:r>
      <w:r w:rsidRPr="00341F59">
        <w:rPr>
          <w:rFonts w:eastAsia="Calibri"/>
          <w:szCs w:val="24"/>
        </w:rPr>
        <w:t xml:space="preserve">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70853D31" w:rsidR="005A5832" w:rsidRPr="00290C44" w:rsidRDefault="00FF1ED1" w:rsidP="00330D1B">
            <w:pPr>
              <w:jc w:val="both"/>
              <w:rPr>
                <w:kern w:val="2"/>
                <w:szCs w:val="24"/>
              </w:rPr>
            </w:pPr>
            <w:r w:rsidRPr="00DF10CE">
              <w:t>Video įrangos komplekto pirkim</w:t>
            </w:r>
            <w:r>
              <w:t>as</w:t>
            </w: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4754AE9B">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4754AE9B">
        <w:trPr>
          <w:trHeight w:val="300"/>
        </w:trPr>
        <w:tc>
          <w:tcPr>
            <w:tcW w:w="2830" w:type="dxa"/>
          </w:tcPr>
          <w:p w14:paraId="1312880E" w14:textId="73779363"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w:t>
            </w:r>
            <w:r w:rsidR="00BF750C">
              <w:rPr>
                <w:b/>
                <w:bCs/>
                <w:kern w:val="2"/>
                <w:szCs w:val="24"/>
              </w:rPr>
              <w:t>SABIS</w:t>
            </w:r>
            <w:r w:rsidRPr="00290C44">
              <w:rPr>
                <w:b/>
                <w:bCs/>
                <w:kern w:val="2"/>
                <w:szCs w:val="24"/>
              </w:rPr>
              <w:t>“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4754AE9B">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4754AE9B">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4754AE9B">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67E6C01D" w:rsidR="005A5832" w:rsidRPr="00290C44" w:rsidRDefault="00A10867" w:rsidP="004C14B2">
            <w:pPr>
              <w:jc w:val="both"/>
            </w:pPr>
            <w:r w:rsidRPr="00290C44">
              <w:rPr>
                <w:kern w:val="2"/>
              </w:rPr>
              <w:t>Tiekėjas įsipareigoja Sutartyje numatytomis sąlygomis perduoti Pirkėjui Prekes (</w:t>
            </w:r>
            <w:r w:rsidR="00DF10CE">
              <w:rPr>
                <w:kern w:val="2"/>
              </w:rPr>
              <w:t>video įrangos</w:t>
            </w:r>
            <w:r w:rsidR="00E2615B">
              <w:rPr>
                <w:kern w:val="2"/>
              </w:rPr>
              <w:t xml:space="preserve"> komplektas</w:t>
            </w:r>
            <w:r w:rsidR="0051768D" w:rsidRPr="00290C44">
              <w:rPr>
                <w:kern w:val="2"/>
              </w:rPr>
              <w:t xml:space="preserve">, </w:t>
            </w:r>
            <w:r w:rsidR="003D0359" w:rsidRPr="00290C44">
              <w:rPr>
                <w:kern w:val="2"/>
              </w:rPr>
              <w:t xml:space="preserve">taip pat </w:t>
            </w:r>
            <w:r w:rsidR="0051768D" w:rsidRPr="00290C44">
              <w:rPr>
                <w:kern w:val="2"/>
              </w:rPr>
              <w:t>pristatym</w:t>
            </w:r>
            <w:r w:rsidR="003D0359" w:rsidRPr="00290C44">
              <w:rPr>
                <w:kern w:val="2"/>
              </w:rPr>
              <w:t>as,</w:t>
            </w:r>
            <w:r w:rsidR="00E15013" w:rsidRPr="00290C44">
              <w:rPr>
                <w:kern w:val="2"/>
              </w:rPr>
              <w:t xml:space="preserve"> </w:t>
            </w:r>
            <w:r w:rsidR="0051768D" w:rsidRPr="00290C44">
              <w:rPr>
                <w:kern w:val="2"/>
              </w:rPr>
              <w:t>sumontavim</w:t>
            </w:r>
            <w:r w:rsidR="00E15013" w:rsidRPr="00290C44">
              <w:rPr>
                <w:kern w:val="2"/>
              </w:rPr>
              <w:t>as</w:t>
            </w:r>
            <w:r w:rsidR="00DF10CE">
              <w:rPr>
                <w:kern w:val="2"/>
              </w:rPr>
              <w:t>, paleidimas, derinimas</w:t>
            </w:r>
            <w:r w:rsidR="00E15013" w:rsidRPr="00290C44">
              <w:rPr>
                <w:kern w:val="2"/>
              </w:rPr>
              <w:t xml:space="preserve"> ir apmokymai naudoti</w:t>
            </w:r>
            <w:r w:rsidRPr="00290C44">
              <w:rPr>
                <w:kern w:val="2"/>
              </w:rPr>
              <w:t>) (toliau – Prekės).</w:t>
            </w:r>
          </w:p>
          <w:p w14:paraId="584ABD9D" w14:textId="7C1EE5D1" w:rsidR="005A5832" w:rsidRPr="00290C44" w:rsidRDefault="00A10867" w:rsidP="004C14B2">
            <w:pPr>
              <w:jc w:val="both"/>
              <w:rPr>
                <w:kern w:val="2"/>
              </w:rPr>
            </w:pPr>
            <w:r w:rsidRPr="00290C44">
              <w:rPr>
                <w:kern w:val="2"/>
              </w:rPr>
              <w:t xml:space="preserve">Išsamus Prekių aprašymas ir kiti reikalavimai tiekiamoms Prekėms nustatyti Sutarties </w:t>
            </w:r>
            <w:r w:rsidR="00E36CE1">
              <w:rPr>
                <w:kern w:val="2"/>
              </w:rPr>
              <w:t xml:space="preserve">1 </w:t>
            </w:r>
            <w:r w:rsidRPr="00290C44">
              <w:rPr>
                <w:kern w:val="2"/>
              </w:rPr>
              <w:t xml:space="preserve">priede „Techninė specifikacija“ (toliau – Techninė specifikacija) ir Sutarties </w:t>
            </w:r>
            <w:r w:rsidR="00E36CE1">
              <w:rPr>
                <w:kern w:val="2"/>
              </w:rPr>
              <w:t xml:space="preserve">2 </w:t>
            </w:r>
            <w:r w:rsidRPr="00290C44">
              <w:rPr>
                <w:kern w:val="2"/>
              </w:rPr>
              <w:t>priede „Pasiūlymas“.</w:t>
            </w:r>
          </w:p>
        </w:tc>
      </w:tr>
      <w:tr w:rsidR="00330D1B" w:rsidRPr="00290C44" w14:paraId="04442682" w14:textId="77777777" w:rsidTr="4754AE9B">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4754AE9B">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4FCF6CBA" w14:textId="447D4EC3" w:rsidR="009F1677" w:rsidRPr="00881F7F" w:rsidRDefault="009F1677" w:rsidP="004C14B2">
            <w:pPr>
              <w:jc w:val="both"/>
              <w:rPr>
                <w:szCs w:val="24"/>
                <w:lang w:eastAsia="lt-LT"/>
              </w:rPr>
            </w:pPr>
            <w:r w:rsidRPr="00881F7F">
              <w:rPr>
                <w:kern w:val="2"/>
              </w:rPr>
              <w:t xml:space="preserve">Projekto kodas: </w:t>
            </w:r>
            <w:r w:rsidR="00CB4446" w:rsidRPr="00881F7F">
              <w:rPr>
                <w:szCs w:val="24"/>
                <w:lang w:eastAsia="lt-LT"/>
              </w:rPr>
              <w:t>Nr. 06-005-P-0001</w:t>
            </w:r>
          </w:p>
          <w:p w14:paraId="2554F0CD" w14:textId="1F532363" w:rsidR="00CB4446" w:rsidRPr="00881F7F" w:rsidRDefault="00CB4446" w:rsidP="004C14B2">
            <w:pPr>
              <w:jc w:val="both"/>
              <w:rPr>
                <w:szCs w:val="24"/>
                <w:lang w:eastAsia="lt-LT"/>
              </w:rPr>
            </w:pPr>
            <w:r w:rsidRPr="00881F7F">
              <w:rPr>
                <w:szCs w:val="24"/>
                <w:lang w:eastAsia="lt-LT"/>
              </w:rPr>
              <w:t xml:space="preserve">Pavadinimas: </w:t>
            </w:r>
            <w:r w:rsidR="00D45EE6" w:rsidRPr="00881F7F">
              <w:rPr>
                <w:szCs w:val="24"/>
                <w:lang w:eastAsia="lt-LT"/>
              </w:rPr>
              <w:t>„Šiuolaikinio kino kultūros ir audiovizualinių menų sklaidos centro – regioninės filmotekos „Naglis“ sukūrimas, modernizuojant esamą infrastruktūrą“</w:t>
            </w:r>
          </w:p>
          <w:p w14:paraId="34D985F8" w14:textId="6EFFA5FE" w:rsidR="00D45EE6" w:rsidRDefault="00D45EE6" w:rsidP="004C14B2">
            <w:pPr>
              <w:jc w:val="both"/>
              <w:rPr>
                <w:szCs w:val="24"/>
                <w:lang w:eastAsia="lt-LT"/>
              </w:rPr>
            </w:pPr>
            <w:r w:rsidRPr="00881F7F">
              <w:rPr>
                <w:szCs w:val="24"/>
                <w:lang w:eastAsia="lt-LT"/>
              </w:rPr>
              <w:t>Projekt</w:t>
            </w:r>
            <w:r w:rsidR="00881F7F" w:rsidRPr="00881F7F">
              <w:rPr>
                <w:szCs w:val="24"/>
                <w:lang w:eastAsia="lt-LT"/>
              </w:rPr>
              <w:t>as</w:t>
            </w:r>
            <w:r w:rsidRPr="00881F7F">
              <w:rPr>
                <w:szCs w:val="24"/>
                <w:lang w:eastAsia="lt-LT"/>
              </w:rPr>
              <w:t xml:space="preserve"> finansuoja</w:t>
            </w:r>
            <w:r w:rsidR="00881F7F" w:rsidRPr="00881F7F">
              <w:rPr>
                <w:szCs w:val="24"/>
                <w:lang w:eastAsia="lt-LT"/>
              </w:rPr>
              <w:t xml:space="preserve">mas Europos Sąjungos fondų investicijų programos lėšomis ir Lietuvos Respublikos </w:t>
            </w:r>
            <w:r w:rsidR="00881F7F">
              <w:rPr>
                <w:szCs w:val="24"/>
                <w:lang w:eastAsia="lt-LT"/>
              </w:rPr>
              <w:t>valstybės</w:t>
            </w:r>
          </w:p>
          <w:p w14:paraId="762A33A3" w14:textId="77777777" w:rsidR="00881F7F" w:rsidRPr="00881F7F" w:rsidRDefault="00881F7F" w:rsidP="004C14B2">
            <w:pPr>
              <w:jc w:val="both"/>
              <w:rPr>
                <w:kern w:val="2"/>
              </w:rPr>
            </w:pPr>
          </w:p>
          <w:p w14:paraId="5524FD00" w14:textId="7C3D1EB1" w:rsidR="00093BAE" w:rsidRPr="00881F7F" w:rsidRDefault="00093BAE" w:rsidP="004C14B2">
            <w:pPr>
              <w:jc w:val="both"/>
              <w:rPr>
                <w:kern w:val="2"/>
              </w:rPr>
            </w:pPr>
            <w:r w:rsidRPr="00881F7F">
              <w:rPr>
                <w:kern w:val="2"/>
              </w:rPr>
              <w:t>Projekto kodas: KM-30-P-0001</w:t>
            </w:r>
          </w:p>
          <w:p w14:paraId="070ACFBB" w14:textId="77777777" w:rsidR="00093BAE" w:rsidRPr="00881F7F" w:rsidRDefault="00093BAE" w:rsidP="004C14B2">
            <w:pPr>
              <w:jc w:val="both"/>
              <w:rPr>
                <w:kern w:val="2"/>
              </w:rPr>
            </w:pPr>
            <w:r w:rsidRPr="00881F7F">
              <w:rPr>
                <w:kern w:val="2"/>
              </w:rPr>
              <w:t xml:space="preserve">Pavadinimas: „Šiuolaikinio kino kultūros ir audiovizualinių menų sklaidos centro – regioninės filmotekos „Naglis“ inovatyvių paslaugų plėtra“ </w:t>
            </w:r>
          </w:p>
          <w:p w14:paraId="7A47A9ED" w14:textId="644BA634" w:rsidR="005A5832" w:rsidRPr="00881F7F" w:rsidRDefault="00093BAE" w:rsidP="004C14B2">
            <w:pPr>
              <w:jc w:val="both"/>
              <w:rPr>
                <w:kern w:val="2"/>
              </w:rPr>
            </w:pPr>
            <w:r w:rsidRPr="00881F7F">
              <w:rPr>
                <w:kern w:val="2"/>
              </w:rPr>
              <w:t>Projekt</w:t>
            </w:r>
            <w:r w:rsidR="00881F7F" w:rsidRPr="00881F7F">
              <w:rPr>
                <w:kern w:val="2"/>
              </w:rPr>
              <w:t>as</w:t>
            </w:r>
            <w:r w:rsidRPr="00881F7F">
              <w:rPr>
                <w:kern w:val="2"/>
              </w:rPr>
              <w:t xml:space="preserve"> </w:t>
            </w:r>
            <w:r w:rsidR="00881F7F" w:rsidRPr="00881F7F">
              <w:rPr>
                <w:kern w:val="2"/>
              </w:rPr>
              <w:t xml:space="preserve">finansuojamas </w:t>
            </w:r>
            <w:r w:rsidRPr="00881F7F">
              <w:rPr>
                <w:kern w:val="2"/>
              </w:rPr>
              <w:t>Lietuvos Respublikos valstybė</w:t>
            </w:r>
            <w:r w:rsidR="00881F7F" w:rsidRPr="00881F7F">
              <w:rPr>
                <w:kern w:val="2"/>
              </w:rPr>
              <w:t>s</w:t>
            </w:r>
          </w:p>
        </w:tc>
      </w:tr>
      <w:tr w:rsidR="00330D1B" w:rsidRPr="00290C44" w14:paraId="1CBC390B" w14:textId="77777777" w:rsidTr="4754AE9B">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4754AE9B">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431C66" w:rsidRDefault="00A10867" w:rsidP="00330D1B">
            <w:pPr>
              <w:rPr>
                <w:b/>
                <w:bCs/>
                <w:kern w:val="2"/>
                <w:szCs w:val="24"/>
              </w:rPr>
            </w:pPr>
            <w:r w:rsidRPr="00431C66">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3F3633AB" w14:textId="517EACE6" w:rsidR="005A5832" w:rsidRPr="00431C66" w:rsidRDefault="00A10867" w:rsidP="002406D5">
            <w:pPr>
              <w:jc w:val="both"/>
            </w:pPr>
            <w:r w:rsidRPr="00431C66">
              <w:rPr>
                <w:kern w:val="2"/>
              </w:rPr>
              <w:t xml:space="preserve">Tiekėjas Prekes (visą Prekių kiekį) įsipareigoja pristatyti </w:t>
            </w:r>
            <w:r w:rsidR="230F6F54" w:rsidRPr="00431C66">
              <w:rPr>
                <w:kern w:val="2"/>
              </w:rPr>
              <w:t>ir sumontuoti</w:t>
            </w:r>
            <w:r w:rsidR="00DF10CE">
              <w:rPr>
                <w:kern w:val="2"/>
              </w:rPr>
              <w:t>, paleisti, suderinti, apmokyti</w:t>
            </w:r>
            <w:r w:rsidR="230F6F54" w:rsidRPr="00431C66">
              <w:rPr>
                <w:kern w:val="2"/>
              </w:rPr>
              <w:t xml:space="preserve"> šiais etapais:</w:t>
            </w:r>
          </w:p>
          <w:p w14:paraId="3095DD50" w14:textId="77777777" w:rsidR="00DF10CE" w:rsidRDefault="00DF10CE" w:rsidP="008F5EF3">
            <w:pPr>
              <w:jc w:val="both"/>
              <w:rPr>
                <w:szCs w:val="24"/>
              </w:rPr>
            </w:pPr>
          </w:p>
          <w:p w14:paraId="2FAD1DD3" w14:textId="260012AB" w:rsidR="00DF10CE" w:rsidRPr="00421762" w:rsidRDefault="00DF10CE" w:rsidP="007E15B1">
            <w:pPr>
              <w:pStyle w:val="ListParagraph"/>
              <w:numPr>
                <w:ilvl w:val="0"/>
                <w:numId w:val="3"/>
              </w:numPr>
              <w:jc w:val="both"/>
              <w:rPr>
                <w:szCs w:val="24"/>
              </w:rPr>
            </w:pPr>
            <w:r w:rsidRPr="00421762">
              <w:rPr>
                <w:szCs w:val="24"/>
                <w:u w:val="single"/>
              </w:rPr>
              <w:t>Pirmas etapas</w:t>
            </w:r>
            <w:r w:rsidRPr="00421762">
              <w:rPr>
                <w:szCs w:val="24"/>
              </w:rPr>
              <w:t xml:space="preserve"> – Didžiosios salės kino projekcinis ekrano ir Mažosios salės kino projekcinis ekrano pristatymas – </w:t>
            </w:r>
            <w:r w:rsidR="00E51E98" w:rsidRPr="00421762">
              <w:rPr>
                <w:szCs w:val="24"/>
              </w:rPr>
              <w:t>ne vėliau kaip per 4 savaites nuo sutarties įsigaliojimo dienos</w:t>
            </w:r>
            <w:r w:rsidR="007E15B1" w:rsidRPr="00421762">
              <w:rPr>
                <w:szCs w:val="24"/>
              </w:rPr>
              <w:t>;</w:t>
            </w:r>
            <w:r w:rsidR="00E51E98" w:rsidRPr="00421762">
              <w:rPr>
                <w:szCs w:val="24"/>
              </w:rPr>
              <w:t xml:space="preserve"> </w:t>
            </w:r>
          </w:p>
          <w:p w14:paraId="1F5DF189" w14:textId="5AC69602" w:rsidR="00DF10CE" w:rsidRPr="00421762" w:rsidRDefault="00DF10CE" w:rsidP="007E15B1">
            <w:pPr>
              <w:pStyle w:val="ListParagraph"/>
              <w:numPr>
                <w:ilvl w:val="0"/>
                <w:numId w:val="3"/>
              </w:numPr>
              <w:jc w:val="both"/>
              <w:rPr>
                <w:szCs w:val="24"/>
              </w:rPr>
            </w:pPr>
            <w:r w:rsidRPr="00421762">
              <w:rPr>
                <w:szCs w:val="24"/>
                <w:u w:val="single"/>
              </w:rPr>
              <w:t>Antras etapas</w:t>
            </w:r>
            <w:r w:rsidRPr="00421762">
              <w:rPr>
                <w:szCs w:val="24"/>
              </w:rPr>
              <w:t xml:space="preserve"> – </w:t>
            </w:r>
            <w:r w:rsidR="00421762" w:rsidRPr="00421762">
              <w:rPr>
                <w:szCs w:val="24"/>
              </w:rPr>
              <w:t>Pr</w:t>
            </w:r>
            <w:r w:rsidR="00421762">
              <w:rPr>
                <w:szCs w:val="24"/>
              </w:rPr>
              <w:t>istatymas - v</w:t>
            </w:r>
            <w:r w:rsidRPr="00421762">
              <w:rPr>
                <w:szCs w:val="24"/>
              </w:rPr>
              <w:t xml:space="preserve">isa likusi kino įranga (be Didžiosios salės kino projekcinio ekrano ir Mažosios salės kino projekcinio ekrano) – </w:t>
            </w:r>
            <w:r w:rsidR="008A5C14" w:rsidRPr="00421762">
              <w:rPr>
                <w:szCs w:val="24"/>
              </w:rPr>
              <w:t>ne vėliau kaip per 5 mėnesius nuo sutarties įsigaliojimo dienos</w:t>
            </w:r>
            <w:r w:rsidR="007E15B1" w:rsidRPr="00421762">
              <w:rPr>
                <w:szCs w:val="24"/>
              </w:rPr>
              <w:t>;</w:t>
            </w:r>
          </w:p>
          <w:p w14:paraId="30C383C4" w14:textId="4FE96E41" w:rsidR="000C67DE" w:rsidRPr="000C67DE" w:rsidRDefault="00DF10CE" w:rsidP="007E15B1">
            <w:pPr>
              <w:pStyle w:val="ListParagraph"/>
              <w:numPr>
                <w:ilvl w:val="0"/>
                <w:numId w:val="3"/>
              </w:numPr>
              <w:jc w:val="both"/>
              <w:rPr>
                <w:szCs w:val="24"/>
                <w:lang w:val="pt-BR"/>
              </w:rPr>
            </w:pPr>
            <w:r w:rsidRPr="000C67DE">
              <w:rPr>
                <w:szCs w:val="24"/>
                <w:u w:val="single"/>
                <w:lang w:val="pt-BR"/>
              </w:rPr>
              <w:t>Trečias etapas</w:t>
            </w:r>
            <w:r w:rsidRPr="000C67DE">
              <w:rPr>
                <w:szCs w:val="24"/>
                <w:lang w:val="pt-BR"/>
              </w:rPr>
              <w:t xml:space="preserve"> – video įrangos komplekto sumontavimo, paleidimo ir derinimo darbai – </w:t>
            </w:r>
            <w:r w:rsidR="000C67DE" w:rsidRPr="000C67DE">
              <w:rPr>
                <w:szCs w:val="24"/>
                <w:lang w:val="pt-BR"/>
              </w:rPr>
              <w:t>ne vėliau kaip per 7 mėnesius nuo sutarties įsigaliojimo dienos</w:t>
            </w:r>
            <w:r w:rsidR="007E15B1">
              <w:rPr>
                <w:szCs w:val="24"/>
                <w:lang w:val="pt-BR"/>
              </w:rPr>
              <w:t>;</w:t>
            </w:r>
          </w:p>
          <w:p w14:paraId="3A533984" w14:textId="285C5EB6" w:rsidR="00C50700" w:rsidRPr="00C50700" w:rsidRDefault="00DF10CE" w:rsidP="007E15B1">
            <w:pPr>
              <w:pStyle w:val="ListParagraph"/>
              <w:numPr>
                <w:ilvl w:val="0"/>
                <w:numId w:val="3"/>
              </w:numPr>
              <w:jc w:val="both"/>
              <w:rPr>
                <w:szCs w:val="24"/>
                <w:lang w:val="pt-BR"/>
              </w:rPr>
            </w:pPr>
            <w:r w:rsidRPr="00C50700">
              <w:rPr>
                <w:szCs w:val="24"/>
                <w:u w:val="single"/>
                <w:lang w:val="pt-BR"/>
              </w:rPr>
              <w:t>Ketvirtas etapas</w:t>
            </w:r>
            <w:r w:rsidRPr="00C50700">
              <w:rPr>
                <w:szCs w:val="24"/>
                <w:lang w:val="pt-BR"/>
              </w:rPr>
              <w:t xml:space="preserve"> – personalo apmokymai – </w:t>
            </w:r>
            <w:r w:rsidR="00C50700" w:rsidRPr="00C50700">
              <w:rPr>
                <w:szCs w:val="24"/>
                <w:lang w:val="pt-BR"/>
              </w:rPr>
              <w:t xml:space="preserve">ne vėliau kaip per 8 mėnesius nuo sutarties įsigaliojimo dienos. </w:t>
            </w:r>
          </w:p>
          <w:p w14:paraId="3AB81139" w14:textId="25D247E3" w:rsidR="00DF10CE" w:rsidRPr="00C50700" w:rsidRDefault="00DF10CE" w:rsidP="008F5EF3">
            <w:pPr>
              <w:jc w:val="both"/>
              <w:rPr>
                <w:szCs w:val="24"/>
                <w:lang w:val="pt-BR"/>
              </w:rPr>
            </w:pPr>
          </w:p>
          <w:p w14:paraId="54429C71" w14:textId="6DBB04E7" w:rsidR="008F5EF3" w:rsidRPr="00431C66" w:rsidRDefault="008F5EF3" w:rsidP="008F5EF3">
            <w:pPr>
              <w:jc w:val="both"/>
              <w:rPr>
                <w:szCs w:val="24"/>
              </w:rPr>
            </w:pPr>
            <w:r w:rsidRPr="00431C66">
              <w:rPr>
                <w:szCs w:val="24"/>
              </w:rPr>
              <w:t>Teikėjas įsivertina, kad po Prekių perdavimo priėmimo akto pasirašymo momento, Tiekėjas bus atsakingas už prekių saugojimą ir sandėliavimą iki to momento, kol prekės bus sumontuotos. Apie galimybę montuoti prekes Užsakovas informuos Tiekėją prieš 5 darbo dienas. Tiekėjas prekių saugojimo</w:t>
            </w:r>
            <w:r w:rsidR="004510BD" w:rsidRPr="00431C66">
              <w:rPr>
                <w:szCs w:val="24"/>
              </w:rPr>
              <w:t xml:space="preserve"> </w:t>
            </w:r>
            <w:r w:rsidRPr="00431C66">
              <w:rPr>
                <w:szCs w:val="24"/>
              </w:rPr>
              <w:t>/</w:t>
            </w:r>
            <w:r w:rsidR="004510BD" w:rsidRPr="00431C66">
              <w:rPr>
                <w:szCs w:val="24"/>
              </w:rPr>
              <w:t xml:space="preserve"> </w:t>
            </w:r>
            <w:r w:rsidRPr="00431C66">
              <w:rPr>
                <w:szCs w:val="24"/>
              </w:rPr>
              <w:t>sandėliavimo metu bus atsakingas už prekių praradimą ir</w:t>
            </w:r>
            <w:r w:rsidR="004510BD" w:rsidRPr="00431C66">
              <w:rPr>
                <w:szCs w:val="24"/>
              </w:rPr>
              <w:t xml:space="preserve"> </w:t>
            </w:r>
            <w:r w:rsidRPr="00431C66">
              <w:rPr>
                <w:szCs w:val="24"/>
              </w:rPr>
              <w:t>/</w:t>
            </w:r>
            <w:r w:rsidR="004510BD" w:rsidRPr="00431C66">
              <w:rPr>
                <w:szCs w:val="24"/>
              </w:rPr>
              <w:t xml:space="preserve"> </w:t>
            </w:r>
            <w:r w:rsidRPr="00431C66">
              <w:rPr>
                <w:szCs w:val="24"/>
              </w:rPr>
              <w:t>ar sugadinimą.</w:t>
            </w:r>
          </w:p>
        </w:tc>
      </w:tr>
      <w:tr w:rsidR="00330D1B" w:rsidRPr="00290C44" w14:paraId="5B8F9681" w14:textId="77777777" w:rsidTr="4754AE9B">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lastRenderedPageBreak/>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4754AE9B">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4754AE9B">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4754AE9B">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05271201"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 anglų kalb</w:t>
            </w:r>
            <w:r w:rsidR="008E2831">
              <w:rPr>
                <w:rFonts w:eastAsia="Aptos"/>
                <w:noProof/>
                <w:kern w:val="2"/>
                <w:szCs w:val="24"/>
                <w14:ligatures w14:val="standardContextual"/>
              </w:rPr>
              <w:t>a</w:t>
            </w:r>
            <w:r w:rsidR="00BA2C7E" w:rsidRPr="00290C44">
              <w:rPr>
                <w:rFonts w:eastAsia="Aptos"/>
                <w:noProof/>
                <w:kern w:val="2"/>
                <w:szCs w:val="24"/>
                <w14:ligatures w14:val="standardContextual"/>
              </w:rPr>
              <w:t>)</w:t>
            </w:r>
            <w:r w:rsidRPr="00290C44">
              <w:rPr>
                <w:kern w:val="2"/>
              </w:rPr>
              <w:t>. Tiekėjui nepateikus nurodytų dokumentų, laikoma, kad Prekės neatitinka Sutartyje nustatytų reikalavimų.</w:t>
            </w:r>
          </w:p>
        </w:tc>
      </w:tr>
      <w:tr w:rsidR="00330D1B" w:rsidRPr="00290C44" w14:paraId="07163A01" w14:textId="77777777" w:rsidTr="4754AE9B">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4754AE9B">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4754AE9B">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4754AE9B">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4754AE9B">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4754AE9B">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4754AE9B">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lastRenderedPageBreak/>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4754AE9B">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5.3.4. Sutarties kainos / įkainių peržiūra dėl 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t>Netaikoma</w:t>
            </w:r>
          </w:p>
        </w:tc>
      </w:tr>
      <w:tr w:rsidR="00330D1B" w:rsidRPr="00290C44" w14:paraId="3453E5C3" w14:textId="77777777" w:rsidTr="4754AE9B">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4754AE9B">
        <w:trPr>
          <w:trHeight w:val="300"/>
        </w:trPr>
        <w:tc>
          <w:tcPr>
            <w:tcW w:w="2830" w:type="dxa"/>
          </w:tcPr>
          <w:p w14:paraId="11A23C6A" w14:textId="77777777" w:rsidR="005A5832" w:rsidRPr="00431C66" w:rsidRDefault="00A10867" w:rsidP="00330D1B">
            <w:pPr>
              <w:rPr>
                <w:b/>
                <w:bCs/>
                <w:kern w:val="2"/>
                <w:szCs w:val="24"/>
              </w:rPr>
            </w:pPr>
            <w:r w:rsidRPr="00431C66">
              <w:rPr>
                <w:b/>
                <w:bCs/>
                <w:kern w:val="2"/>
                <w:szCs w:val="24"/>
              </w:rPr>
              <w:t>5.5. Atsiskaitymo su Tiekėju terminas ir tvarka</w:t>
            </w:r>
          </w:p>
        </w:tc>
        <w:tc>
          <w:tcPr>
            <w:tcW w:w="6663" w:type="dxa"/>
            <w:gridSpan w:val="2"/>
          </w:tcPr>
          <w:p w14:paraId="48BBA0D9" w14:textId="388500D3" w:rsidR="005A5832" w:rsidRPr="006D068F" w:rsidRDefault="57B9B82B" w:rsidP="00344F3F">
            <w:pPr>
              <w:jc w:val="both"/>
            </w:pPr>
            <w:r w:rsidRPr="006D068F">
              <w:rPr>
                <w:kern w:val="2"/>
              </w:rPr>
              <w:t xml:space="preserve">Pirkėjas atsiskaito su Tiekėju ne vėliau kaip per </w:t>
            </w:r>
            <w:r w:rsidR="17AF875C" w:rsidRPr="006D068F">
              <w:rPr>
                <w:kern w:val="2"/>
              </w:rPr>
              <w:t>30 dienų</w:t>
            </w:r>
            <w:r w:rsidRPr="006D068F">
              <w:rPr>
                <w:kern w:val="2"/>
              </w:rPr>
              <w:t xml:space="preserve"> nuo Sąskaitos gavimo dienos tokiai</w:t>
            </w:r>
            <w:r w:rsidR="45E3DA42" w:rsidRPr="006D068F">
              <w:rPr>
                <w:kern w:val="2"/>
              </w:rPr>
              <w:t>s</w:t>
            </w:r>
            <w:r w:rsidRPr="006D068F">
              <w:rPr>
                <w:kern w:val="2"/>
              </w:rPr>
              <w:t xml:space="preserve"> etapais</w:t>
            </w:r>
            <w:r w:rsidR="00F73317">
              <w:rPr>
                <w:kern w:val="2"/>
              </w:rPr>
              <w:t xml:space="preserve"> (pagal 4.1 p. prekių pristatymo nuostatas)</w:t>
            </w:r>
            <w:r w:rsidRPr="006D068F">
              <w:rPr>
                <w:kern w:val="2"/>
              </w:rPr>
              <w:t>:</w:t>
            </w:r>
          </w:p>
          <w:p w14:paraId="51859012" w14:textId="027A7A6D" w:rsidR="005A5832" w:rsidRPr="006D068F" w:rsidRDefault="004E1DA9" w:rsidP="00CD2E6F">
            <w:pPr>
              <w:pStyle w:val="ListParagraph"/>
              <w:numPr>
                <w:ilvl w:val="0"/>
                <w:numId w:val="4"/>
              </w:numPr>
              <w:jc w:val="both"/>
            </w:pPr>
            <w:r w:rsidRPr="006D068F">
              <w:t>Pirmas</w:t>
            </w:r>
            <w:r w:rsidR="26A3FAB9" w:rsidRPr="006D068F">
              <w:t xml:space="preserve"> etapas – per 30 dienų po prekių pristatymo ir sąskaitos faktūros pasirašymo dienos</w:t>
            </w:r>
            <w:r w:rsidR="007E15B1" w:rsidRPr="006D068F">
              <w:t>;</w:t>
            </w:r>
          </w:p>
          <w:p w14:paraId="433E9AD4" w14:textId="29CB2769" w:rsidR="004E1DA9" w:rsidRPr="006D068F" w:rsidRDefault="004E1DA9" w:rsidP="00CD2E6F">
            <w:pPr>
              <w:pStyle w:val="ListParagraph"/>
              <w:numPr>
                <w:ilvl w:val="0"/>
                <w:numId w:val="4"/>
              </w:numPr>
              <w:jc w:val="both"/>
            </w:pPr>
            <w:r w:rsidRPr="006D068F">
              <w:t xml:space="preserve">Antras </w:t>
            </w:r>
            <w:r w:rsidR="26A3FAB9" w:rsidRPr="006D068F">
              <w:t xml:space="preserve">etapas – </w:t>
            </w:r>
            <w:r w:rsidR="00DF10CE" w:rsidRPr="006D068F">
              <w:t>per 30 dienų po prekių pristatymo ir sąskaitos faktūros pasirašymo;</w:t>
            </w:r>
          </w:p>
          <w:p w14:paraId="5A21C690" w14:textId="0F8387DF" w:rsidR="005A5832" w:rsidRPr="000963E8" w:rsidRDefault="004E1DA9" w:rsidP="00CD2E6F">
            <w:pPr>
              <w:pStyle w:val="ListParagraph"/>
              <w:numPr>
                <w:ilvl w:val="0"/>
                <w:numId w:val="4"/>
              </w:numPr>
              <w:jc w:val="both"/>
            </w:pPr>
            <w:r w:rsidRPr="000963E8">
              <w:t xml:space="preserve">Trečias </w:t>
            </w:r>
            <w:r w:rsidR="26A3FAB9" w:rsidRPr="000963E8">
              <w:t xml:space="preserve">etapas – </w:t>
            </w:r>
            <w:r w:rsidR="00DF10CE" w:rsidRPr="000963E8">
              <w:t>per 30 dienų atlikus prekių montavimą</w:t>
            </w:r>
            <w:r w:rsidR="00421762">
              <w:t xml:space="preserve">, </w:t>
            </w:r>
            <w:r w:rsidR="00DF10CE" w:rsidRPr="000963E8">
              <w:t xml:space="preserve"> paleidim</w:t>
            </w:r>
            <w:r w:rsidR="00421762">
              <w:t>ą, derinimą</w:t>
            </w:r>
            <w:r w:rsidR="00DF10CE" w:rsidRPr="000963E8">
              <w:t>;</w:t>
            </w:r>
          </w:p>
          <w:p w14:paraId="19CD0B2B" w14:textId="46B52F69" w:rsidR="00DF10CE" w:rsidRPr="00431C66" w:rsidRDefault="00DF10CE" w:rsidP="00CD2E6F">
            <w:pPr>
              <w:pStyle w:val="ListParagraph"/>
              <w:numPr>
                <w:ilvl w:val="0"/>
                <w:numId w:val="4"/>
              </w:numPr>
              <w:jc w:val="both"/>
            </w:pPr>
            <w:r w:rsidRPr="000963E8">
              <w:t>Ketvirtas etapas</w:t>
            </w:r>
            <w:r w:rsidR="00421762">
              <w:t xml:space="preserve"> - </w:t>
            </w:r>
            <w:r w:rsidRPr="000963E8">
              <w:t xml:space="preserve">per 30 dienų atlikus personalo apmokymus.  </w:t>
            </w:r>
          </w:p>
        </w:tc>
      </w:tr>
      <w:tr w:rsidR="00330D1B" w:rsidRPr="00290C44" w14:paraId="3BB689D9" w14:textId="77777777" w:rsidTr="4754AE9B">
        <w:trPr>
          <w:trHeight w:val="300"/>
        </w:trPr>
        <w:tc>
          <w:tcPr>
            <w:tcW w:w="2830" w:type="dxa"/>
          </w:tcPr>
          <w:p w14:paraId="2331E724" w14:textId="77777777" w:rsidR="005A5832" w:rsidRPr="00290C44" w:rsidRDefault="00A10867" w:rsidP="006D068F">
            <w:pPr>
              <w:jc w:val="both"/>
              <w:rPr>
                <w:b/>
                <w:bCs/>
                <w:kern w:val="2"/>
                <w:szCs w:val="24"/>
              </w:rPr>
            </w:pPr>
            <w:r w:rsidRPr="00290C44">
              <w:rPr>
                <w:b/>
                <w:bCs/>
                <w:kern w:val="2"/>
                <w:szCs w:val="24"/>
              </w:rPr>
              <w:t>5.6. Avansas</w:t>
            </w:r>
          </w:p>
        </w:tc>
        <w:tc>
          <w:tcPr>
            <w:tcW w:w="6663" w:type="dxa"/>
            <w:gridSpan w:val="2"/>
          </w:tcPr>
          <w:p w14:paraId="0E99C210" w14:textId="4C71D6ED" w:rsidR="005A5832" w:rsidRPr="00290C44" w:rsidRDefault="00784575" w:rsidP="006D068F">
            <w:pPr>
              <w:spacing w:line="259" w:lineRule="auto"/>
              <w:jc w:val="both"/>
              <w:rPr>
                <w:kern w:val="2"/>
                <w:shd w:val="clear" w:color="auto" w:fill="FFFFFF"/>
              </w:rPr>
            </w:pPr>
            <w:r w:rsidRPr="00784575">
              <w:t>Tiekėjui išmokėto avanso suma</w:t>
            </w:r>
            <w:r w:rsidR="00D27FE0">
              <w:t xml:space="preserve"> –</w:t>
            </w:r>
            <w:r w:rsidRPr="00784575">
              <w:t xml:space="preserve"> 30 proc. pradinės sutarties vertės.</w:t>
            </w:r>
            <w:r w:rsidR="00305664">
              <w:t xml:space="preserve"> </w:t>
            </w:r>
            <w:r w:rsidRPr="00784575">
              <w:t>Pirkėjas sumoka Tiekėjui avansą pagal Tiekėjo pateiktą prašymą ir</w:t>
            </w:r>
            <w:r w:rsidR="00305664">
              <w:t xml:space="preserve"> </w:t>
            </w:r>
            <w:r w:rsidRPr="00784575">
              <w:t>išankstinio mokėjimo sąskaitą ne vėliau kaip per 15 darbo dienų</w:t>
            </w:r>
            <w:r w:rsidR="00305664">
              <w:t xml:space="preserve"> </w:t>
            </w:r>
            <w:r w:rsidRPr="00784575">
              <w:t>nuo Tiekėjo prašymo ir išankstinio mokėjimo sąskaitos ir, jei</w:t>
            </w:r>
            <w:r w:rsidR="00305664">
              <w:t xml:space="preserve"> </w:t>
            </w:r>
            <w:r w:rsidRPr="00784575">
              <w:t>taikoma, Avanso užtikrinimo gavimo dienos.</w:t>
            </w:r>
          </w:p>
        </w:tc>
      </w:tr>
      <w:tr w:rsidR="00330D1B" w:rsidRPr="00290C44" w14:paraId="35279B4F" w14:textId="77777777" w:rsidTr="4754AE9B">
        <w:trPr>
          <w:trHeight w:val="300"/>
        </w:trPr>
        <w:tc>
          <w:tcPr>
            <w:tcW w:w="2830" w:type="dxa"/>
          </w:tcPr>
          <w:p w14:paraId="64D31FD9" w14:textId="77777777" w:rsidR="005A5832" w:rsidRPr="00290C44" w:rsidRDefault="00A10867" w:rsidP="006D068F">
            <w:pPr>
              <w:jc w:val="both"/>
              <w:rPr>
                <w:b/>
                <w:bCs/>
                <w:kern w:val="2"/>
                <w:szCs w:val="24"/>
              </w:rPr>
            </w:pPr>
            <w:r w:rsidRPr="00290C44">
              <w:rPr>
                <w:b/>
                <w:bCs/>
                <w:kern w:val="2"/>
                <w:szCs w:val="24"/>
              </w:rPr>
              <w:t>5.7. Avanso užtikrinimas</w:t>
            </w:r>
          </w:p>
        </w:tc>
        <w:tc>
          <w:tcPr>
            <w:tcW w:w="6663" w:type="dxa"/>
            <w:gridSpan w:val="2"/>
          </w:tcPr>
          <w:p w14:paraId="7611609E" w14:textId="77777777" w:rsidR="00CB4AA4" w:rsidRPr="00CB4AA4" w:rsidRDefault="00CB4AA4" w:rsidP="006D068F">
            <w:pPr>
              <w:spacing w:line="259" w:lineRule="auto"/>
              <w:jc w:val="both"/>
              <w:rPr>
                <w:kern w:val="2"/>
                <w:shd w:val="clear" w:color="auto" w:fill="FFFFFF"/>
              </w:rPr>
            </w:pPr>
            <w:r w:rsidRPr="00CB4AA4">
              <w:rPr>
                <w:kern w:val="2"/>
                <w:shd w:val="clear" w:color="auto" w:fill="FFFFFF"/>
              </w:rPr>
              <w:t>Avanso užtikrinimo dydis 30 proc. nuo 5.6 nurodytos vertės.</w:t>
            </w:r>
          </w:p>
          <w:p w14:paraId="13B49266" w14:textId="77777777" w:rsidR="00CB4AA4" w:rsidRPr="00CB4AA4" w:rsidRDefault="00CB4AA4" w:rsidP="006D068F">
            <w:pPr>
              <w:spacing w:line="259" w:lineRule="auto"/>
              <w:jc w:val="both"/>
              <w:rPr>
                <w:kern w:val="2"/>
                <w:shd w:val="clear" w:color="auto" w:fill="FFFFFF"/>
              </w:rPr>
            </w:pPr>
            <w:r w:rsidRPr="00CB4AA4">
              <w:rPr>
                <w:kern w:val="2"/>
                <w:shd w:val="clear" w:color="auto" w:fill="FFFFFF"/>
              </w:rPr>
              <w:t>Reikalavimai Avanso užtikrinimui nustatyti Bendrųjų sąlygų 12.1</w:t>
            </w:r>
          </w:p>
          <w:p w14:paraId="24A6FC3E" w14:textId="1161166B" w:rsidR="005A5832" w:rsidRPr="00290C44" w:rsidRDefault="00CB4AA4" w:rsidP="006D068F">
            <w:pPr>
              <w:spacing w:line="259" w:lineRule="auto"/>
              <w:jc w:val="both"/>
            </w:pPr>
            <w:r w:rsidRPr="00CB4AA4">
              <w:rPr>
                <w:kern w:val="2"/>
                <w:shd w:val="clear" w:color="auto" w:fill="FFFFFF"/>
              </w:rPr>
              <w:t>poskyryje.</w:t>
            </w:r>
          </w:p>
        </w:tc>
      </w:tr>
      <w:tr w:rsidR="00330D1B" w:rsidRPr="00290C44" w14:paraId="3A4B739E" w14:textId="77777777" w:rsidTr="4754AE9B">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4754AE9B">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2791D32F" w14:textId="31996194" w:rsidR="00DF10CE" w:rsidRPr="00CD2E6F" w:rsidRDefault="00DF10CE" w:rsidP="00CD2E6F">
            <w:pPr>
              <w:pStyle w:val="ListParagraph"/>
              <w:numPr>
                <w:ilvl w:val="0"/>
                <w:numId w:val="5"/>
              </w:numPr>
              <w:jc w:val="both"/>
              <w:rPr>
                <w:kern w:val="2"/>
              </w:rPr>
            </w:pPr>
            <w:r w:rsidRPr="00CD2E6F">
              <w:rPr>
                <w:kern w:val="2"/>
              </w:rPr>
              <w:t xml:space="preserve">Didžiosios ir </w:t>
            </w:r>
            <w:r w:rsidR="001B304B" w:rsidRPr="00CD2E6F">
              <w:rPr>
                <w:kern w:val="2"/>
              </w:rPr>
              <w:t>M</w:t>
            </w:r>
            <w:r w:rsidRPr="00CD2E6F">
              <w:rPr>
                <w:kern w:val="2"/>
              </w:rPr>
              <w:t>ažosios salių skaitmeniniams kino projektoriams suteikiama ne trumpesnė kaip 60 mėnesių gamintojo garantija.</w:t>
            </w:r>
          </w:p>
          <w:p w14:paraId="205F85D9" w14:textId="5E9533A7" w:rsidR="00DF10CE" w:rsidRPr="00CD2E6F" w:rsidRDefault="00DF10CE" w:rsidP="00CD2E6F">
            <w:pPr>
              <w:pStyle w:val="ListParagraph"/>
              <w:numPr>
                <w:ilvl w:val="0"/>
                <w:numId w:val="5"/>
              </w:numPr>
              <w:jc w:val="both"/>
              <w:rPr>
                <w:kern w:val="2"/>
              </w:rPr>
            </w:pPr>
            <w:r w:rsidRPr="00CD2E6F">
              <w:rPr>
                <w:kern w:val="2"/>
              </w:rPr>
              <w:t>Titravimo projektoriams ir kino rodym</w:t>
            </w:r>
            <w:r w:rsidR="007746A8" w:rsidRPr="00CD2E6F">
              <w:rPr>
                <w:kern w:val="2"/>
              </w:rPr>
              <w:t>ų</w:t>
            </w:r>
            <w:r w:rsidRPr="00CD2E6F">
              <w:rPr>
                <w:kern w:val="2"/>
              </w:rPr>
              <w:t xml:space="preserve"> lauko kino terasoje projektoriui suteikiama ne trumpesnė kaip 24 mėnesių garantija.</w:t>
            </w:r>
          </w:p>
          <w:p w14:paraId="0B9E8C29" w14:textId="79DBE969" w:rsidR="00DF10CE" w:rsidRPr="00CD2E6F" w:rsidRDefault="00DF10CE" w:rsidP="00CD2E6F">
            <w:pPr>
              <w:pStyle w:val="ListParagraph"/>
              <w:numPr>
                <w:ilvl w:val="0"/>
                <w:numId w:val="5"/>
              </w:numPr>
              <w:jc w:val="both"/>
              <w:rPr>
                <w:kern w:val="2"/>
              </w:rPr>
            </w:pPr>
            <w:r w:rsidRPr="00CD2E6F">
              <w:rPr>
                <w:kern w:val="2"/>
              </w:rPr>
              <w:t>Duomenų saugykloms ir jų praplėtimo įrenginiams, taip pat HDD diskams – suteikiama ne trumpesnė kaip 60 mėnesių gamintojo garantija.</w:t>
            </w:r>
          </w:p>
          <w:p w14:paraId="68016343" w14:textId="52247A79" w:rsidR="00DF10CE" w:rsidRPr="00CD2E6F" w:rsidRDefault="00DF10CE" w:rsidP="00CD2E6F">
            <w:pPr>
              <w:pStyle w:val="ListParagraph"/>
              <w:numPr>
                <w:ilvl w:val="0"/>
                <w:numId w:val="5"/>
              </w:numPr>
              <w:jc w:val="both"/>
              <w:rPr>
                <w:kern w:val="2"/>
              </w:rPr>
            </w:pPr>
            <w:r w:rsidRPr="00CD2E6F">
              <w:rPr>
                <w:kern w:val="2"/>
              </w:rPr>
              <w:t xml:space="preserve">Kitai įrangai (garso procesoriams, medija </w:t>
            </w:r>
            <w:r w:rsidR="0062615B" w:rsidRPr="00CD2E6F">
              <w:rPr>
                <w:kern w:val="2"/>
              </w:rPr>
              <w:t>serveriams</w:t>
            </w:r>
            <w:r w:rsidRPr="00CD2E6F">
              <w:rPr>
                <w:kern w:val="2"/>
              </w:rPr>
              <w:t>, komutatoriams, kolonėlėms, kompiuteriams, ekranams, instaliacinėms medžiagoms ir darbams) – suteikiama ne trumpesnė kaip 24 mėnesių garantija.</w:t>
            </w:r>
          </w:p>
          <w:p w14:paraId="6A15E412" w14:textId="77777777" w:rsidR="00DF10CE" w:rsidRDefault="00DF10CE" w:rsidP="00344F3F">
            <w:pPr>
              <w:jc w:val="both"/>
              <w:rPr>
                <w:kern w:val="2"/>
              </w:rPr>
            </w:pPr>
          </w:p>
          <w:p w14:paraId="34C48A21" w14:textId="695FB3AA" w:rsidR="005A5832" w:rsidRPr="00290C44" w:rsidRDefault="00A10867" w:rsidP="00344F3F">
            <w:pPr>
              <w:jc w:val="both"/>
            </w:pPr>
            <w:r w:rsidRPr="00290C44">
              <w:rPr>
                <w:kern w:val="2"/>
              </w:rPr>
              <w:t xml:space="preserve">Garantinis terminas skaičiuojamas nuo Prekių </w:t>
            </w:r>
            <w:r w:rsidR="00435BED">
              <w:rPr>
                <w:kern w:val="2"/>
              </w:rPr>
              <w:t>sumontavimo, paleidimo ir suderinimo</w:t>
            </w:r>
            <w:r w:rsidR="00335613" w:rsidRPr="00290C44">
              <w:rPr>
                <w:kern w:val="2"/>
              </w:rPr>
              <w:t xml:space="preserve"> </w:t>
            </w:r>
            <w:r w:rsidRPr="00290C44">
              <w:rPr>
                <w:kern w:val="2"/>
              </w:rPr>
              <w:t>dienos.</w:t>
            </w:r>
          </w:p>
        </w:tc>
      </w:tr>
      <w:tr w:rsidR="00330D1B" w:rsidRPr="00290C44" w14:paraId="6D03B952" w14:textId="77777777" w:rsidTr="4754AE9B">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lastRenderedPageBreak/>
              <w:t>7. SUTARTIES VYKDYMUI PASITELKIAMI SUBTIEKĖJAI</w:t>
            </w:r>
          </w:p>
        </w:tc>
      </w:tr>
      <w:tr w:rsidR="00330D1B" w:rsidRPr="00290C44" w14:paraId="3586764A" w14:textId="77777777" w:rsidTr="4754AE9B">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t>Sutarties vykdymui pasitelkiami subtiekėjai ir (ar) specialistai yra nurodyti Sutarties priede Nr. [...] „Sutarties vykdymui pasitelkiami subtiekėjai ir (ar) specialistai“</w:t>
            </w:r>
          </w:p>
        </w:tc>
      </w:tr>
      <w:tr w:rsidR="00330D1B" w:rsidRPr="00290C44" w14:paraId="52FB059B" w14:textId="77777777" w:rsidTr="4754AE9B">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t>8. PRIEVOLIŲ PAGAL SUTARTĮ ĮVYKDYMO UŽTIKRINIMAS</w:t>
            </w:r>
          </w:p>
        </w:tc>
      </w:tr>
      <w:tr w:rsidR="00330D1B" w:rsidRPr="00290C44" w14:paraId="139168FC" w14:textId="77777777" w:rsidTr="4754AE9B">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4D439E77" w14:textId="77777777" w:rsidR="000A7913" w:rsidRPr="00290C44" w:rsidRDefault="57B9B82B" w:rsidP="00344F3F">
            <w:pPr>
              <w:jc w:val="both"/>
            </w:pPr>
            <w:r w:rsidRPr="00290C44">
              <w:rPr>
                <w:kern w:val="2"/>
              </w:rPr>
              <w:t>Prievolių pagal Sutartį įvykdymas užtikrinamas</w:t>
            </w:r>
            <w:r w:rsidR="4C06FB51" w:rsidRPr="00290C44">
              <w:rPr>
                <w:kern w:val="2"/>
              </w:rPr>
              <w:t>:</w:t>
            </w:r>
          </w:p>
          <w:p w14:paraId="74F5C4F2" w14:textId="08625FFF" w:rsidR="005A5832" w:rsidRPr="00290C44" w:rsidRDefault="26A3FAB9" w:rsidP="00344F3F">
            <w:pPr>
              <w:spacing w:line="259" w:lineRule="auto"/>
              <w:jc w:val="both"/>
            </w:pPr>
            <w:r w:rsidRPr="00290C44">
              <w:t>Banko</w:t>
            </w:r>
            <w:r w:rsidR="00BF2B4F">
              <w:t xml:space="preserve"> </w:t>
            </w:r>
            <w:r w:rsidRPr="00290C44">
              <w:t>/</w:t>
            </w:r>
            <w:r w:rsidR="00BF2B4F">
              <w:t xml:space="preserve"> </w:t>
            </w:r>
            <w:r w:rsidRPr="00290C44">
              <w:t>kredito įstaigos garantija arba draudimo bendrovės laidavimo raštas ne mažesnei nei 5 proc. pradinės Sutarties kainos be PVM.</w:t>
            </w:r>
          </w:p>
        </w:tc>
      </w:tr>
      <w:tr w:rsidR="00330D1B" w:rsidRPr="00290C44" w14:paraId="76A6978D" w14:textId="77777777" w:rsidTr="4754AE9B">
        <w:trPr>
          <w:trHeight w:val="300"/>
        </w:trPr>
        <w:tc>
          <w:tcPr>
            <w:tcW w:w="2830" w:type="dxa"/>
          </w:tcPr>
          <w:p w14:paraId="4C7542C5" w14:textId="77777777" w:rsidR="005A5832" w:rsidRPr="00290C44" w:rsidRDefault="00A10867" w:rsidP="00330D1B">
            <w:pPr>
              <w:rPr>
                <w:b/>
                <w:bCs/>
                <w:kern w:val="2"/>
              </w:rPr>
            </w:pPr>
            <w:r w:rsidRPr="00290C44">
              <w:rPr>
                <w:b/>
                <w:bCs/>
                <w:kern w:val="2"/>
              </w:rPr>
              <w:t xml:space="preserve">8.2. Sutarties įvykdymo užtikrinimo pateikimas </w:t>
            </w:r>
          </w:p>
        </w:tc>
        <w:tc>
          <w:tcPr>
            <w:tcW w:w="6663" w:type="dxa"/>
            <w:gridSpan w:val="2"/>
          </w:tcPr>
          <w:p w14:paraId="403CC6E2" w14:textId="5EBCD84A" w:rsidR="005A5832" w:rsidRPr="00290C44" w:rsidRDefault="26A3FAB9" w:rsidP="00344F3F">
            <w:pPr>
              <w:spacing w:line="259" w:lineRule="auto"/>
              <w:jc w:val="both"/>
            </w:pPr>
            <w:r w:rsidRPr="00290C44">
              <w:t xml:space="preserve">Pateikiama per 10 dienų nuo Sutarties pasirašymo dienos. Užtikrinimo galiojimas turi būti ne trumpesnis nei Sutarties galiojimo terminas. </w:t>
            </w:r>
          </w:p>
        </w:tc>
      </w:tr>
      <w:tr w:rsidR="00330D1B" w:rsidRPr="00290C44" w14:paraId="562F593D" w14:textId="77777777" w:rsidTr="4754AE9B">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4754AE9B">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4754AE9B">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4754AE9B">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t>9.3. Tiekėjui / Pirkėjui taikoma bauda 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t xml:space="preserve">Nutraukus Sutartį dėl esminio Sutarties pažeidimo, nustatyto Sutarties Specialiosiose sąlygose, mokama </w:t>
            </w:r>
            <w:r w:rsidR="00EC44F3" w:rsidRPr="00290C44">
              <w:rPr>
                <w:kern w:val="2"/>
              </w:rPr>
              <w:t>10</w:t>
            </w:r>
            <w:r w:rsidRPr="00290C44">
              <w:rPr>
                <w:kern w:val="2"/>
              </w:rPr>
              <w:t xml:space="preserve"> procentų dydžio bauda nuo Pradinės Sutarties vertės be PVM, nurodytos Specialiųjų sąlygų 5.2 punkte. </w:t>
            </w:r>
          </w:p>
        </w:tc>
      </w:tr>
      <w:tr w:rsidR="00330D1B" w:rsidRPr="00290C44" w14:paraId="4AC17192" w14:textId="77777777" w:rsidTr="4754AE9B">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t xml:space="preserve">9.4. Tiekėjui taikoma bauda dėl esamų subtiekėjų ar specialistų pakeitimo / naujų </w:t>
            </w:r>
            <w:r w:rsidRPr="00290C44">
              <w:rPr>
                <w:b/>
                <w:bCs/>
                <w:kern w:val="2"/>
                <w:szCs w:val="24"/>
              </w:rPr>
              <w:lastRenderedPageBreak/>
              <w:t xml:space="preserve">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lastRenderedPageBreak/>
              <w:t>Netaikoma</w:t>
            </w:r>
          </w:p>
        </w:tc>
      </w:tr>
      <w:tr w:rsidR="00330D1B" w:rsidRPr="00290C44" w14:paraId="33F9B21A" w14:textId="77777777" w:rsidTr="4754AE9B">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4754AE9B">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4754AE9B">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9.7. Tiekėjui taikomos netesybos dėl pirkimo dokumentuose nustatytų kokybinių kriterijų nepasiekimo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t xml:space="preserve">Netaikoma </w:t>
            </w:r>
          </w:p>
        </w:tc>
      </w:tr>
      <w:tr w:rsidR="00330D1B" w:rsidRPr="00290C44" w14:paraId="65306475" w14:textId="77777777" w:rsidTr="4754AE9B">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4754AE9B">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4754AE9B">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4754AE9B">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4754AE9B">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4754AE9B">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4754AE9B">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4754AE9B">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lastRenderedPageBreak/>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4754AE9B">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lastRenderedPageBreak/>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4754AE9B">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0A246BF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pirkimus, tvarkos aprašo patvirtinimo“ (toliau – Tvarkos aprašas) (</w:t>
            </w:r>
            <w:r w:rsidR="00F4022C" w:rsidRPr="00290C44">
              <w:rPr>
                <w:kern w:val="2"/>
                <w:shd w:val="clear" w:color="auto" w:fill="FFFFFF"/>
              </w:rPr>
              <w:t>4.4.4.5.</w:t>
            </w:r>
            <w:r w:rsidRPr="00290C44">
              <w:rPr>
                <w:kern w:val="2"/>
                <w:shd w:val="clear" w:color="auto" w:fill="FFFFFF"/>
              </w:rPr>
              <w:t>) papunkčiu</w:t>
            </w:r>
            <w:r w:rsidR="11911A10" w:rsidRPr="00290C44">
              <w:rPr>
                <w:kern w:val="2"/>
                <w:shd w:val="clear" w:color="auto" w:fill="FFFFFF"/>
              </w:rPr>
              <w:t xml:space="preserve"> </w:t>
            </w:r>
            <w:r w:rsidR="005F274A" w:rsidRPr="00290C44">
              <w:rPr>
                <w:kern w:val="2"/>
                <w:shd w:val="clear" w:color="auto" w:fill="FFFFFF"/>
              </w:rPr>
              <w:t>–</w:t>
            </w:r>
            <w:r w:rsidR="4188FF8F" w:rsidRPr="00290C44">
              <w:rPr>
                <w:szCs w:val="24"/>
                <w:lang w:val="lt"/>
              </w:rPr>
              <w:t xml:space="preserve"> prekė, virtusi atliekomis, tinka paruošti pakartotinai naudoti ar perdirbti</w:t>
            </w:r>
            <w:r w:rsidR="35F26E17" w:rsidRPr="00290C44">
              <w:rPr>
                <w:szCs w:val="24"/>
                <w:lang w:val="lt"/>
              </w:rPr>
              <w:t>.</w:t>
            </w:r>
          </w:p>
        </w:tc>
      </w:tr>
      <w:tr w:rsidR="00330D1B" w:rsidRPr="00290C44" w14:paraId="415B44BD" w14:textId="77777777" w:rsidTr="4754AE9B">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68CE5C63" w14:textId="387BD240" w:rsidR="5640A81B" w:rsidRPr="00290C44" w:rsidRDefault="5640A81B" w:rsidP="007F5C73">
            <w:pPr>
              <w:jc w:val="both"/>
              <w:rPr>
                <w:kern w:val="2"/>
                <w:shd w:val="clear" w:color="auto" w:fill="FFFFFF"/>
              </w:rPr>
            </w:pPr>
            <w:r w:rsidRPr="00290C44">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Sutarties vykdymą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500 Eur dydžio bauda.</w:t>
            </w:r>
          </w:p>
          <w:p w14:paraId="3E50EB2F" w14:textId="521B84AA" w:rsidR="005A5832" w:rsidRPr="00290C44" w:rsidRDefault="5640A81B" w:rsidP="007F5C73">
            <w:pPr>
              <w:jc w:val="both"/>
              <w:rPr>
                <w:szCs w:val="24"/>
              </w:rPr>
            </w:pPr>
            <w:r w:rsidRPr="00290C44">
              <w:rPr>
                <w:kern w:val="2"/>
                <w:shd w:val="clear" w:color="auto" w:fill="FFFFFF"/>
              </w:rPr>
              <w:t>Tiekėjas iš Pirkėjo priima atgal bet kokias</w:t>
            </w:r>
            <w:r w:rsidRPr="00290C44">
              <w:rPr>
                <w:rFonts w:eastAsia="Aptos"/>
                <w:szCs w:val="24"/>
              </w:rPr>
              <w:t xml:space="preserve">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10 darbo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Sutarties vykdymą Pirkėjo atstovas priėmęs Prekes pakuotes grąžina Tiekėjui iš karto po Prekių priėmimo. Taip pat patikrina Tiekėjo pateiktus įrodymus, kad Tiekėjas tinkamai sutvarkė pakuočių atliekas. Nustačius, kad Tiekėjas šiame punkte nustatyto reikalavimo nesilaiko, Tiekėjui taikoma 500 Eur dydžio bauda.</w:t>
            </w:r>
          </w:p>
        </w:tc>
      </w:tr>
      <w:tr w:rsidR="00330D1B" w:rsidRPr="00290C44" w14:paraId="103C276C" w14:textId="77777777" w:rsidTr="4754AE9B">
        <w:trPr>
          <w:trHeight w:val="300"/>
        </w:trPr>
        <w:tc>
          <w:tcPr>
            <w:tcW w:w="2830" w:type="dxa"/>
          </w:tcPr>
          <w:p w14:paraId="6568D841" w14:textId="77777777" w:rsidR="005A5832" w:rsidRPr="00290C44" w:rsidRDefault="00A10867" w:rsidP="67C06200">
            <w:pPr>
              <w:rPr>
                <w:kern w:val="2"/>
                <w:u w:val="single"/>
              </w:rPr>
            </w:pPr>
            <w:r w:rsidRPr="00290C44">
              <w:rPr>
                <w:b/>
                <w:bCs/>
                <w:kern w:val="2"/>
              </w:rPr>
              <w:lastRenderedPageBreak/>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4754AE9B">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4754AE9B">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4754AE9B">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4754AE9B">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4754AE9B">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t>14. SUTARTIES PRIEDAI</w:t>
            </w:r>
          </w:p>
        </w:tc>
      </w:tr>
      <w:tr w:rsidR="00330D1B" w:rsidRPr="00290C44" w14:paraId="43AADB8B" w14:textId="77777777" w:rsidTr="4754AE9B">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4754AE9B">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4754AE9B">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4754AE9B">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4754AE9B">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4754AE9B">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2C2A0DDF" w14:textId="77777777" w:rsidR="00697BDA" w:rsidRPr="00290C44" w:rsidRDefault="00697BDA" w:rsidP="00330D1B">
      <w:pPr>
        <w:jc w:val="center"/>
        <w:rPr>
          <w:szCs w:val="24"/>
        </w:rPr>
      </w:pPr>
    </w:p>
    <w:p w14:paraId="40E011D7" w14:textId="77777777" w:rsidR="00697BDA" w:rsidRPr="00290C44" w:rsidRDefault="00697BDA" w:rsidP="00330D1B">
      <w:pPr>
        <w:jc w:val="center"/>
        <w:rPr>
          <w:szCs w:val="24"/>
        </w:rPr>
      </w:pPr>
    </w:p>
    <w:p w14:paraId="33C1FBEB" w14:textId="77777777" w:rsidR="00697BDA" w:rsidRPr="00290C44" w:rsidRDefault="00697BDA" w:rsidP="00330D1B">
      <w:pPr>
        <w:jc w:val="cente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7E9EC" w14:textId="77777777" w:rsidR="005871DA" w:rsidRDefault="005871DA">
      <w:pPr>
        <w:rPr>
          <w:kern w:val="2"/>
          <w:sz w:val="22"/>
          <w:szCs w:val="22"/>
          <w:lang w:val="en-US"/>
        </w:rPr>
      </w:pPr>
      <w:r>
        <w:rPr>
          <w:kern w:val="2"/>
          <w:sz w:val="22"/>
          <w:szCs w:val="22"/>
          <w:lang w:val="en-US"/>
        </w:rPr>
        <w:separator/>
      </w:r>
    </w:p>
  </w:endnote>
  <w:endnote w:type="continuationSeparator" w:id="0">
    <w:p w14:paraId="6C69B273" w14:textId="77777777" w:rsidR="005871DA" w:rsidRDefault="005871DA">
      <w:pPr>
        <w:rPr>
          <w:kern w:val="2"/>
          <w:sz w:val="22"/>
          <w:szCs w:val="22"/>
          <w:lang w:val="en-US"/>
        </w:rPr>
      </w:pPr>
      <w:r>
        <w:rPr>
          <w:kern w:val="2"/>
          <w:sz w:val="22"/>
          <w:szCs w:val="22"/>
          <w:lang w:val="en-US"/>
        </w:rPr>
        <w:continuationSeparator/>
      </w:r>
    </w:p>
  </w:endnote>
  <w:endnote w:type="continuationNotice" w:id="1">
    <w:p w14:paraId="64993F7C" w14:textId="77777777" w:rsidR="005871DA" w:rsidRDefault="005871D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BD65A" w14:textId="77777777" w:rsidR="005871DA" w:rsidRDefault="005871DA">
      <w:pPr>
        <w:rPr>
          <w:kern w:val="2"/>
          <w:sz w:val="22"/>
          <w:szCs w:val="22"/>
          <w:lang w:val="en-US"/>
        </w:rPr>
      </w:pPr>
      <w:r>
        <w:rPr>
          <w:kern w:val="2"/>
          <w:sz w:val="22"/>
          <w:szCs w:val="22"/>
          <w:lang w:val="en-US"/>
        </w:rPr>
        <w:separator/>
      </w:r>
    </w:p>
  </w:footnote>
  <w:footnote w:type="continuationSeparator" w:id="0">
    <w:p w14:paraId="358EDEEC" w14:textId="77777777" w:rsidR="005871DA" w:rsidRDefault="005871DA">
      <w:pPr>
        <w:rPr>
          <w:kern w:val="2"/>
          <w:sz w:val="22"/>
          <w:szCs w:val="22"/>
          <w:lang w:val="en-US"/>
        </w:rPr>
      </w:pPr>
      <w:r>
        <w:rPr>
          <w:kern w:val="2"/>
          <w:sz w:val="22"/>
          <w:szCs w:val="22"/>
          <w:lang w:val="en-US"/>
        </w:rPr>
        <w:continuationSeparator/>
      </w:r>
    </w:p>
  </w:footnote>
  <w:footnote w:type="continuationNotice" w:id="1">
    <w:p w14:paraId="4DE8B64E" w14:textId="77777777" w:rsidR="005871DA" w:rsidRDefault="005871D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128B6"/>
    <w:multiLevelType w:val="multilevel"/>
    <w:tmpl w:val="23AE0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2" w15:restartNumberingAfterBreak="0">
    <w:nsid w:val="35D31DA9"/>
    <w:multiLevelType w:val="hybridMultilevel"/>
    <w:tmpl w:val="F8DA57F6"/>
    <w:lvl w:ilvl="0" w:tplc="0427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381826B0"/>
    <w:multiLevelType w:val="hybridMultilevel"/>
    <w:tmpl w:val="EF842B3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abstractNum w:abstractNumId="5" w15:restartNumberingAfterBreak="0">
    <w:nsid w:val="7861005D"/>
    <w:multiLevelType w:val="multilevel"/>
    <w:tmpl w:val="5B1477C8"/>
    <w:lvl w:ilvl="0">
      <w:start w:val="1"/>
      <w:numFmt w:val="decimal"/>
      <w:lvlText w:val="%1."/>
      <w:lvlJc w:val="left"/>
      <w:pPr>
        <w:tabs>
          <w:tab w:val="num" w:pos="1146"/>
        </w:tabs>
        <w:ind w:left="1146" w:hanging="360"/>
      </w:pPr>
    </w:lvl>
    <w:lvl w:ilvl="1">
      <w:start w:val="1"/>
      <w:numFmt w:val="decimal"/>
      <w:lvlText w:val="%2)"/>
      <w:lvlJc w:val="left"/>
      <w:pPr>
        <w:ind w:left="1866" w:hanging="360"/>
      </w:pPr>
      <w:rPr>
        <w:rFonts w:hint="default"/>
      </w:rPr>
    </w:lvl>
    <w:lvl w:ilvl="2" w:tentative="1">
      <w:start w:val="1"/>
      <w:numFmt w:val="decimal"/>
      <w:lvlText w:val="%3."/>
      <w:lvlJc w:val="left"/>
      <w:pPr>
        <w:tabs>
          <w:tab w:val="num" w:pos="2586"/>
        </w:tabs>
        <w:ind w:left="2586" w:hanging="360"/>
      </w:pPr>
    </w:lvl>
    <w:lvl w:ilvl="3" w:tentative="1">
      <w:start w:val="1"/>
      <w:numFmt w:val="decimal"/>
      <w:lvlText w:val="%4."/>
      <w:lvlJc w:val="left"/>
      <w:pPr>
        <w:tabs>
          <w:tab w:val="num" w:pos="3306"/>
        </w:tabs>
        <w:ind w:left="3306" w:hanging="360"/>
      </w:pPr>
    </w:lvl>
    <w:lvl w:ilvl="4" w:tentative="1">
      <w:start w:val="1"/>
      <w:numFmt w:val="decimal"/>
      <w:lvlText w:val="%5."/>
      <w:lvlJc w:val="left"/>
      <w:pPr>
        <w:tabs>
          <w:tab w:val="num" w:pos="4026"/>
        </w:tabs>
        <w:ind w:left="4026" w:hanging="360"/>
      </w:pPr>
    </w:lvl>
    <w:lvl w:ilvl="5" w:tentative="1">
      <w:start w:val="1"/>
      <w:numFmt w:val="decimal"/>
      <w:lvlText w:val="%6."/>
      <w:lvlJc w:val="left"/>
      <w:pPr>
        <w:tabs>
          <w:tab w:val="num" w:pos="4746"/>
        </w:tabs>
        <w:ind w:left="4746" w:hanging="360"/>
      </w:pPr>
    </w:lvl>
    <w:lvl w:ilvl="6" w:tentative="1">
      <w:start w:val="1"/>
      <w:numFmt w:val="decimal"/>
      <w:lvlText w:val="%7."/>
      <w:lvlJc w:val="left"/>
      <w:pPr>
        <w:tabs>
          <w:tab w:val="num" w:pos="5466"/>
        </w:tabs>
        <w:ind w:left="5466" w:hanging="360"/>
      </w:pPr>
    </w:lvl>
    <w:lvl w:ilvl="7" w:tentative="1">
      <w:start w:val="1"/>
      <w:numFmt w:val="decimal"/>
      <w:lvlText w:val="%8."/>
      <w:lvlJc w:val="left"/>
      <w:pPr>
        <w:tabs>
          <w:tab w:val="num" w:pos="6186"/>
        </w:tabs>
        <w:ind w:left="6186" w:hanging="360"/>
      </w:pPr>
    </w:lvl>
    <w:lvl w:ilvl="8" w:tentative="1">
      <w:start w:val="1"/>
      <w:numFmt w:val="decimal"/>
      <w:lvlText w:val="%9."/>
      <w:lvlJc w:val="left"/>
      <w:pPr>
        <w:tabs>
          <w:tab w:val="num" w:pos="6906"/>
        </w:tabs>
        <w:ind w:left="6906" w:hanging="360"/>
      </w:pPr>
    </w:lvl>
  </w:abstractNum>
  <w:abstractNum w:abstractNumId="6" w15:restartNumberingAfterBreak="0">
    <w:nsid w:val="79284EF9"/>
    <w:multiLevelType w:val="hybridMultilevel"/>
    <w:tmpl w:val="96664F78"/>
    <w:lvl w:ilvl="0" w:tplc="BD866BF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5210861">
    <w:abstractNumId w:val="1"/>
  </w:num>
  <w:num w:numId="2" w16cid:durableId="1176073804">
    <w:abstractNumId w:val="4"/>
  </w:num>
  <w:num w:numId="3" w16cid:durableId="516189755">
    <w:abstractNumId w:val="0"/>
  </w:num>
  <w:num w:numId="4" w16cid:durableId="481509533">
    <w:abstractNumId w:val="2"/>
  </w:num>
  <w:num w:numId="5" w16cid:durableId="769666131">
    <w:abstractNumId w:val="3"/>
  </w:num>
  <w:num w:numId="6" w16cid:durableId="248078177">
    <w:abstractNumId w:val="6"/>
  </w:num>
  <w:num w:numId="7" w16cid:durableId="6663966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83F59"/>
    <w:rsid w:val="0009127E"/>
    <w:rsid w:val="00093B5A"/>
    <w:rsid w:val="00093BAE"/>
    <w:rsid w:val="000963E8"/>
    <w:rsid w:val="000A5EB7"/>
    <w:rsid w:val="000A7913"/>
    <w:rsid w:val="000C2330"/>
    <w:rsid w:val="000C67DE"/>
    <w:rsid w:val="000F4763"/>
    <w:rsid w:val="000F5664"/>
    <w:rsid w:val="00103C20"/>
    <w:rsid w:val="001102C7"/>
    <w:rsid w:val="00110BBF"/>
    <w:rsid w:val="00111ECE"/>
    <w:rsid w:val="0011317A"/>
    <w:rsid w:val="00121FF5"/>
    <w:rsid w:val="00137939"/>
    <w:rsid w:val="00137B2A"/>
    <w:rsid w:val="001438B2"/>
    <w:rsid w:val="001456C6"/>
    <w:rsid w:val="00167134"/>
    <w:rsid w:val="00177744"/>
    <w:rsid w:val="001964A7"/>
    <w:rsid w:val="001A24DF"/>
    <w:rsid w:val="001A428A"/>
    <w:rsid w:val="001B304B"/>
    <w:rsid w:val="001C269E"/>
    <w:rsid w:val="001D6DB3"/>
    <w:rsid w:val="001F2F85"/>
    <w:rsid w:val="001F6B5B"/>
    <w:rsid w:val="002235A1"/>
    <w:rsid w:val="00237C0A"/>
    <w:rsid w:val="002406D5"/>
    <w:rsid w:val="00255213"/>
    <w:rsid w:val="00261026"/>
    <w:rsid w:val="00290C44"/>
    <w:rsid w:val="002A412D"/>
    <w:rsid w:val="002B4B32"/>
    <w:rsid w:val="002B53E2"/>
    <w:rsid w:val="002D6457"/>
    <w:rsid w:val="002F7222"/>
    <w:rsid w:val="00300D9A"/>
    <w:rsid w:val="00305664"/>
    <w:rsid w:val="00323724"/>
    <w:rsid w:val="00330D1B"/>
    <w:rsid w:val="00335613"/>
    <w:rsid w:val="00341F59"/>
    <w:rsid w:val="00343A33"/>
    <w:rsid w:val="00344F3F"/>
    <w:rsid w:val="003524F0"/>
    <w:rsid w:val="003700FE"/>
    <w:rsid w:val="00397013"/>
    <w:rsid w:val="003B716D"/>
    <w:rsid w:val="003C0E4C"/>
    <w:rsid w:val="003D0359"/>
    <w:rsid w:val="003E7B35"/>
    <w:rsid w:val="00421762"/>
    <w:rsid w:val="00431C66"/>
    <w:rsid w:val="00435BED"/>
    <w:rsid w:val="00445FF3"/>
    <w:rsid w:val="004510BD"/>
    <w:rsid w:val="00470E3B"/>
    <w:rsid w:val="0049024D"/>
    <w:rsid w:val="00495F9A"/>
    <w:rsid w:val="004B6218"/>
    <w:rsid w:val="004C14B2"/>
    <w:rsid w:val="004C3C75"/>
    <w:rsid w:val="004E1DA9"/>
    <w:rsid w:val="004F2621"/>
    <w:rsid w:val="004F325F"/>
    <w:rsid w:val="00505141"/>
    <w:rsid w:val="00507655"/>
    <w:rsid w:val="005101C2"/>
    <w:rsid w:val="0051768D"/>
    <w:rsid w:val="00521886"/>
    <w:rsid w:val="005362F1"/>
    <w:rsid w:val="005871DA"/>
    <w:rsid w:val="005A2399"/>
    <w:rsid w:val="005A5832"/>
    <w:rsid w:val="005E7385"/>
    <w:rsid w:val="005F0B07"/>
    <w:rsid w:val="005F25D9"/>
    <w:rsid w:val="005F274A"/>
    <w:rsid w:val="005F5B23"/>
    <w:rsid w:val="00607AC9"/>
    <w:rsid w:val="0062615B"/>
    <w:rsid w:val="00631E1D"/>
    <w:rsid w:val="00633AA7"/>
    <w:rsid w:val="00637EA0"/>
    <w:rsid w:val="00676929"/>
    <w:rsid w:val="00686006"/>
    <w:rsid w:val="0069618B"/>
    <w:rsid w:val="00697BDA"/>
    <w:rsid w:val="006B75CD"/>
    <w:rsid w:val="006C7413"/>
    <w:rsid w:val="006D068F"/>
    <w:rsid w:val="006D6242"/>
    <w:rsid w:val="006D6E0B"/>
    <w:rsid w:val="00730F17"/>
    <w:rsid w:val="007341CC"/>
    <w:rsid w:val="00756A83"/>
    <w:rsid w:val="00760A07"/>
    <w:rsid w:val="00767CB9"/>
    <w:rsid w:val="007746A8"/>
    <w:rsid w:val="00774D22"/>
    <w:rsid w:val="00780E8E"/>
    <w:rsid w:val="00784575"/>
    <w:rsid w:val="00792646"/>
    <w:rsid w:val="00797DAD"/>
    <w:rsid w:val="007B60C7"/>
    <w:rsid w:val="007B7F62"/>
    <w:rsid w:val="007E15B1"/>
    <w:rsid w:val="007E521A"/>
    <w:rsid w:val="007F5C73"/>
    <w:rsid w:val="008055F4"/>
    <w:rsid w:val="008058DE"/>
    <w:rsid w:val="00820561"/>
    <w:rsid w:val="00822815"/>
    <w:rsid w:val="008369E4"/>
    <w:rsid w:val="0085776E"/>
    <w:rsid w:val="00876526"/>
    <w:rsid w:val="00881F7F"/>
    <w:rsid w:val="008835F7"/>
    <w:rsid w:val="008A5C14"/>
    <w:rsid w:val="008B5589"/>
    <w:rsid w:val="008B6414"/>
    <w:rsid w:val="008D4586"/>
    <w:rsid w:val="008E2831"/>
    <w:rsid w:val="008F5EF3"/>
    <w:rsid w:val="008F76AB"/>
    <w:rsid w:val="00926977"/>
    <w:rsid w:val="009416B8"/>
    <w:rsid w:val="009522EC"/>
    <w:rsid w:val="00953678"/>
    <w:rsid w:val="00967207"/>
    <w:rsid w:val="00974CED"/>
    <w:rsid w:val="0097635E"/>
    <w:rsid w:val="00991032"/>
    <w:rsid w:val="00996CBA"/>
    <w:rsid w:val="009A06BE"/>
    <w:rsid w:val="009B7B63"/>
    <w:rsid w:val="009D1090"/>
    <w:rsid w:val="009D3E92"/>
    <w:rsid w:val="009D7C0C"/>
    <w:rsid w:val="009F1677"/>
    <w:rsid w:val="009F77FF"/>
    <w:rsid w:val="00A10867"/>
    <w:rsid w:val="00A22E24"/>
    <w:rsid w:val="00A445D4"/>
    <w:rsid w:val="00A513C6"/>
    <w:rsid w:val="00A52B2E"/>
    <w:rsid w:val="00A61769"/>
    <w:rsid w:val="00A6516F"/>
    <w:rsid w:val="00A67F82"/>
    <w:rsid w:val="00AA119E"/>
    <w:rsid w:val="00AA416E"/>
    <w:rsid w:val="00AF48B0"/>
    <w:rsid w:val="00AF4D32"/>
    <w:rsid w:val="00B11594"/>
    <w:rsid w:val="00B45876"/>
    <w:rsid w:val="00BA2C7E"/>
    <w:rsid w:val="00BB41A0"/>
    <w:rsid w:val="00BB6B72"/>
    <w:rsid w:val="00BC2A93"/>
    <w:rsid w:val="00BD6FF3"/>
    <w:rsid w:val="00BF2B4F"/>
    <w:rsid w:val="00BF2C99"/>
    <w:rsid w:val="00BF750C"/>
    <w:rsid w:val="00C118CA"/>
    <w:rsid w:val="00C1656A"/>
    <w:rsid w:val="00C37A37"/>
    <w:rsid w:val="00C50700"/>
    <w:rsid w:val="00C66BB1"/>
    <w:rsid w:val="00C83748"/>
    <w:rsid w:val="00C917F2"/>
    <w:rsid w:val="00C93B06"/>
    <w:rsid w:val="00C95CFB"/>
    <w:rsid w:val="00CB4446"/>
    <w:rsid w:val="00CB4AA4"/>
    <w:rsid w:val="00CD2E6F"/>
    <w:rsid w:val="00CD4E31"/>
    <w:rsid w:val="00D033D5"/>
    <w:rsid w:val="00D065CE"/>
    <w:rsid w:val="00D227C5"/>
    <w:rsid w:val="00D24CAB"/>
    <w:rsid w:val="00D27FE0"/>
    <w:rsid w:val="00D335EF"/>
    <w:rsid w:val="00D36EBD"/>
    <w:rsid w:val="00D45EE6"/>
    <w:rsid w:val="00D651EA"/>
    <w:rsid w:val="00D65DC0"/>
    <w:rsid w:val="00DA0D32"/>
    <w:rsid w:val="00DA78D7"/>
    <w:rsid w:val="00DB575A"/>
    <w:rsid w:val="00DC27EC"/>
    <w:rsid w:val="00DC6FE8"/>
    <w:rsid w:val="00DE03BA"/>
    <w:rsid w:val="00DF10CE"/>
    <w:rsid w:val="00DF1274"/>
    <w:rsid w:val="00DF3478"/>
    <w:rsid w:val="00DF3E07"/>
    <w:rsid w:val="00E13C4B"/>
    <w:rsid w:val="00E15013"/>
    <w:rsid w:val="00E16217"/>
    <w:rsid w:val="00E17119"/>
    <w:rsid w:val="00E22343"/>
    <w:rsid w:val="00E2615B"/>
    <w:rsid w:val="00E33580"/>
    <w:rsid w:val="00E36CE1"/>
    <w:rsid w:val="00E51E98"/>
    <w:rsid w:val="00E76A83"/>
    <w:rsid w:val="00EA1A22"/>
    <w:rsid w:val="00EC44F3"/>
    <w:rsid w:val="00EF2F3E"/>
    <w:rsid w:val="00F038E7"/>
    <w:rsid w:val="00F053AC"/>
    <w:rsid w:val="00F4022C"/>
    <w:rsid w:val="00F429C8"/>
    <w:rsid w:val="00F4A547"/>
    <w:rsid w:val="00F73317"/>
    <w:rsid w:val="00F907EB"/>
    <w:rsid w:val="00FB40CA"/>
    <w:rsid w:val="00FD6E2A"/>
    <w:rsid w:val="00FD7806"/>
    <w:rsid w:val="00FF1ED1"/>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54AE9B"/>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C44F3"/>
    <w:rPr>
      <w:sz w:val="16"/>
      <w:szCs w:val="16"/>
    </w:rPr>
  </w:style>
  <w:style w:type="paragraph" w:styleId="CommentText">
    <w:name w:val="annotation text"/>
    <w:basedOn w:val="Normal"/>
    <w:link w:val="CommentTextChar"/>
    <w:uiPriority w:val="99"/>
    <w:unhideWhenUsed/>
    <w:rsid w:val="00EC44F3"/>
    <w:rPr>
      <w:sz w:val="20"/>
    </w:rPr>
  </w:style>
  <w:style w:type="character" w:customStyle="1" w:styleId="CommentTextChar">
    <w:name w:val="Comment Text Char"/>
    <w:basedOn w:val="DefaultParagraphFont"/>
    <w:link w:val="CommentText"/>
    <w:uiPriority w:val="99"/>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2239</Words>
  <Characters>12768</Characters>
  <Application>Microsoft Office Word</Application>
  <DocSecurity>0</DocSecurity>
  <Lines>106</Lines>
  <Paragraphs>29</Paragraphs>
  <ScaleCrop>false</ScaleCrop>
  <Company>VPT</Company>
  <LinksUpToDate>false</LinksUpToDate>
  <CharactersWithSpaces>14978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16</cp:revision>
  <dcterms:created xsi:type="dcterms:W3CDTF">2025-10-03T12:45:00Z</dcterms:created>
  <dcterms:modified xsi:type="dcterms:W3CDTF">2025-10-06T15:05:00Z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